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ade"/>
        <w:tblW w:w="10773" w:type="dxa"/>
        <w:tblInd w:w="-1139" w:type="dxa"/>
        <w:tblLook w:val="04A0" w:firstRow="1" w:lastRow="0" w:firstColumn="1" w:lastColumn="0" w:noHBand="0" w:noVBand="1"/>
      </w:tblPr>
      <w:tblGrid>
        <w:gridCol w:w="5386"/>
        <w:gridCol w:w="5387"/>
      </w:tblGrid>
      <w:tr w:rsidR="004712B4" w:rsidRPr="003012F3" w14:paraId="26045226" w14:textId="77777777" w:rsidTr="004712B4">
        <w:tc>
          <w:tcPr>
            <w:tcW w:w="5386" w:type="dxa"/>
          </w:tcPr>
          <w:p w14:paraId="32EC41A1" w14:textId="21375804" w:rsidR="004712B4" w:rsidRPr="003012F3" w:rsidRDefault="003012F3" w:rsidP="004712B4">
            <w:pPr>
              <w:pStyle w:val="NormalWeb"/>
              <w:rPr>
                <w:rFonts w:ascii="Arial" w:hAnsi="Arial" w:cs="Arial"/>
                <w:sz w:val="22"/>
                <w:szCs w:val="22"/>
              </w:rPr>
            </w:pPr>
            <w:r w:rsidRPr="003012F3">
              <w:rPr>
                <w:rFonts w:ascii="Arial" w:hAnsi="Arial" w:cs="Arial"/>
                <w:noProof/>
                <w:sz w:val="22"/>
                <w:szCs w:val="22"/>
              </w:rPr>
              <w:drawing>
                <wp:anchor distT="0" distB="0" distL="114300" distR="114300" simplePos="0" relativeHeight="251659264" behindDoc="0" locked="0" layoutInCell="1" allowOverlap="1" wp14:anchorId="3A4CB9F3" wp14:editId="49F7BCED">
                  <wp:simplePos x="0" y="0"/>
                  <wp:positionH relativeFrom="margin">
                    <wp:posOffset>1238968</wp:posOffset>
                  </wp:positionH>
                  <wp:positionV relativeFrom="margin">
                    <wp:posOffset>126862</wp:posOffset>
                  </wp:positionV>
                  <wp:extent cx="866775" cy="971550"/>
                  <wp:effectExtent l="0" t="0" r="9525" b="0"/>
                  <wp:wrapSquare wrapText="bothSides"/>
                  <wp:docPr id="1"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775"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DD46C6" w14:textId="2D43E866" w:rsidR="004712B4" w:rsidRPr="003012F3" w:rsidRDefault="004712B4" w:rsidP="004712B4">
            <w:pPr>
              <w:pStyle w:val="NormalWeb"/>
              <w:jc w:val="center"/>
              <w:rPr>
                <w:rFonts w:ascii="Arial" w:hAnsi="Arial" w:cs="Arial"/>
                <w:sz w:val="22"/>
                <w:szCs w:val="22"/>
              </w:rPr>
            </w:pPr>
          </w:p>
          <w:p w14:paraId="3F5D4E68" w14:textId="77777777" w:rsidR="004712B4" w:rsidRPr="003012F3" w:rsidRDefault="004712B4" w:rsidP="004712B4">
            <w:pPr>
              <w:pStyle w:val="NormalWeb"/>
              <w:jc w:val="center"/>
              <w:rPr>
                <w:rFonts w:ascii="Arial" w:hAnsi="Arial" w:cs="Arial"/>
                <w:sz w:val="22"/>
                <w:szCs w:val="22"/>
              </w:rPr>
            </w:pPr>
          </w:p>
          <w:p w14:paraId="7E6FBD19" w14:textId="77777777" w:rsidR="004712B4" w:rsidRPr="003012F3" w:rsidRDefault="004712B4" w:rsidP="004712B4">
            <w:pPr>
              <w:pStyle w:val="NormalWeb"/>
              <w:jc w:val="center"/>
              <w:rPr>
                <w:rFonts w:ascii="Arial" w:hAnsi="Arial" w:cs="Arial"/>
                <w:sz w:val="22"/>
                <w:szCs w:val="22"/>
              </w:rPr>
            </w:pPr>
          </w:p>
          <w:p w14:paraId="7A637244" w14:textId="7995AF3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MEMORANDO DE ENTENDIMENTO (</w:t>
            </w:r>
            <w:proofErr w:type="spellStart"/>
            <w:r w:rsidRPr="003012F3">
              <w:rPr>
                <w:rFonts w:ascii="Arial" w:hAnsi="Arial" w:cs="Arial"/>
                <w:sz w:val="22"/>
                <w:szCs w:val="22"/>
              </w:rPr>
              <w:t>MoU</w:t>
            </w:r>
            <w:proofErr w:type="spellEnd"/>
            <w:r w:rsidRPr="003012F3">
              <w:rPr>
                <w:rFonts w:ascii="Arial" w:hAnsi="Arial" w:cs="Arial"/>
                <w:sz w:val="22"/>
                <w:szCs w:val="22"/>
              </w:rPr>
              <w:t xml:space="preserve">) ENTRE A UNIVERSIDADE FEDERAL DO PARÁ E A </w:t>
            </w:r>
            <w:r w:rsidRPr="003012F3">
              <w:rPr>
                <w:rFonts w:ascii="Arial" w:hAnsi="Arial" w:cs="Arial"/>
                <w:sz w:val="22"/>
                <w:szCs w:val="22"/>
                <w:highlight w:val="yellow"/>
              </w:rPr>
              <w:t>[NOME DA INSTITUIÇÃO PARCEIRA]</w:t>
            </w:r>
          </w:p>
          <w:p w14:paraId="542385ED"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A UNIVERSIDADE FEDERAL DO PARÁ, Autarquia Especial de Ensino Superior vinculada ao Ministério da Educação, com sede na Cidade Universitária Prof. José da Silveira Netto, à Rua Augusto Corrêa, nº 1, Bairro do Guamá, CEP 66.075-110, na Cidade de Belém, Estado do Pará, Brasil, inscrita no CNPJ/MF sob o nº 34.621.748/0001-23, neste ato representada por seu Magnífico Reitor, GILMAR PEREIRA DA SILVA, e a [</w:t>
            </w:r>
            <w:r w:rsidRPr="003012F3">
              <w:rPr>
                <w:rFonts w:ascii="Arial" w:hAnsi="Arial" w:cs="Arial"/>
                <w:sz w:val="22"/>
                <w:szCs w:val="22"/>
                <w:highlight w:val="yellow"/>
              </w:rPr>
              <w:t>NOME COMPLETO DA INSTITUIÇÃO PARCEIRA</w:t>
            </w:r>
            <w:r w:rsidRPr="003012F3">
              <w:rPr>
                <w:rFonts w:ascii="Arial" w:hAnsi="Arial" w:cs="Arial"/>
                <w:sz w:val="22"/>
                <w:szCs w:val="22"/>
              </w:rPr>
              <w:t>], com sede em [</w:t>
            </w:r>
            <w:r w:rsidRPr="003012F3">
              <w:rPr>
                <w:rFonts w:ascii="Arial" w:hAnsi="Arial" w:cs="Arial"/>
                <w:sz w:val="22"/>
                <w:szCs w:val="22"/>
                <w:highlight w:val="yellow"/>
              </w:rPr>
              <w:t>ENDEREÇO COMPLETO</w:t>
            </w:r>
            <w:r w:rsidRPr="003012F3">
              <w:rPr>
                <w:rFonts w:ascii="Arial" w:hAnsi="Arial" w:cs="Arial"/>
                <w:sz w:val="22"/>
                <w:szCs w:val="22"/>
              </w:rPr>
              <w:t>], neste ato representada por seu(sua) [</w:t>
            </w:r>
            <w:r w:rsidRPr="003012F3">
              <w:rPr>
                <w:rFonts w:ascii="Arial" w:hAnsi="Arial" w:cs="Arial"/>
                <w:sz w:val="22"/>
                <w:szCs w:val="22"/>
                <w:highlight w:val="yellow"/>
              </w:rPr>
              <w:t>CARGO DO(A) REPRESENTANTE</w:t>
            </w:r>
            <w:r w:rsidRPr="003012F3">
              <w:rPr>
                <w:rFonts w:ascii="Arial" w:hAnsi="Arial" w:cs="Arial"/>
                <w:sz w:val="22"/>
                <w:szCs w:val="22"/>
              </w:rPr>
              <w:t>], [</w:t>
            </w:r>
            <w:r w:rsidRPr="003012F3">
              <w:rPr>
                <w:rFonts w:ascii="Arial" w:hAnsi="Arial" w:cs="Arial"/>
                <w:sz w:val="22"/>
                <w:szCs w:val="22"/>
                <w:highlight w:val="yellow"/>
              </w:rPr>
              <w:t>NOME COMPLETO DO(A) REPRESENTANTE</w:t>
            </w:r>
            <w:r w:rsidRPr="003012F3">
              <w:rPr>
                <w:rFonts w:ascii="Arial" w:hAnsi="Arial" w:cs="Arial"/>
                <w:sz w:val="22"/>
                <w:szCs w:val="22"/>
              </w:rPr>
              <w:t>], em conjunto denominadas Partes, considerando o interesse recíproco em estabelecer cooperação, celebram o presente MEMORANDO DE ENTENDIMENTO, mediante as cláusulas e condições seguintes:</w:t>
            </w:r>
          </w:p>
          <w:p w14:paraId="71D5AC3D"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CLÁUSULA I – OBJETIVOS</w:t>
            </w:r>
          </w:p>
          <w:p w14:paraId="2D3D8384"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O presente Memorando de Entendimento tem por objetivo estabelecer e desenvolver relações de cooperação acadêmica, científica, cultural e institucional entre as Partes.</w:t>
            </w:r>
          </w:p>
          <w:p w14:paraId="2BEB3366"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CLÁUSULA II – TIPOS DE COOPERAÇÃO</w:t>
            </w:r>
          </w:p>
          <w:p w14:paraId="6E68050B"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 xml:space="preserve">A cooperação entre as Partes poderá desenvolver-se, entre outras formas, por meio das seguintes modalidades: </w:t>
            </w:r>
          </w:p>
          <w:p w14:paraId="6F8877EF" w14:textId="77777777" w:rsidR="004712B4" w:rsidRPr="003012F3" w:rsidRDefault="004712B4" w:rsidP="004712B4">
            <w:pPr>
              <w:pStyle w:val="NormalWeb"/>
              <w:numPr>
                <w:ilvl w:val="0"/>
                <w:numId w:val="4"/>
              </w:numPr>
              <w:jc w:val="both"/>
              <w:rPr>
                <w:rFonts w:ascii="Arial" w:hAnsi="Arial" w:cs="Arial"/>
                <w:sz w:val="22"/>
                <w:szCs w:val="22"/>
              </w:rPr>
            </w:pPr>
            <w:r w:rsidRPr="003012F3">
              <w:rPr>
                <w:rFonts w:ascii="Arial" w:hAnsi="Arial" w:cs="Arial"/>
                <w:sz w:val="22"/>
                <w:szCs w:val="22"/>
              </w:rPr>
              <w:t xml:space="preserve">Elaboração de Acordos de Tese de Doutoramento em regime de Cotutela Internacional; </w:t>
            </w:r>
          </w:p>
          <w:p w14:paraId="6B562475" w14:textId="77777777" w:rsidR="004712B4" w:rsidRPr="003012F3" w:rsidRDefault="004712B4" w:rsidP="004712B4">
            <w:pPr>
              <w:pStyle w:val="NormalWeb"/>
              <w:numPr>
                <w:ilvl w:val="0"/>
                <w:numId w:val="4"/>
              </w:numPr>
              <w:jc w:val="both"/>
              <w:rPr>
                <w:rFonts w:ascii="Arial" w:hAnsi="Arial" w:cs="Arial"/>
                <w:sz w:val="22"/>
                <w:szCs w:val="22"/>
              </w:rPr>
            </w:pPr>
            <w:r w:rsidRPr="003012F3">
              <w:rPr>
                <w:rFonts w:ascii="Arial" w:hAnsi="Arial" w:cs="Arial"/>
                <w:sz w:val="22"/>
                <w:szCs w:val="22"/>
              </w:rPr>
              <w:t>. Intercâmbio de informações e publicações;</w:t>
            </w:r>
          </w:p>
          <w:p w14:paraId="7D1FF46F" w14:textId="77777777" w:rsidR="004712B4" w:rsidRPr="003012F3" w:rsidRDefault="004712B4" w:rsidP="004712B4">
            <w:pPr>
              <w:pStyle w:val="NormalWeb"/>
              <w:numPr>
                <w:ilvl w:val="0"/>
                <w:numId w:val="4"/>
              </w:numPr>
              <w:jc w:val="both"/>
              <w:rPr>
                <w:rFonts w:ascii="Arial" w:hAnsi="Arial" w:cs="Arial"/>
                <w:sz w:val="22"/>
                <w:szCs w:val="22"/>
              </w:rPr>
            </w:pPr>
            <w:r w:rsidRPr="003012F3">
              <w:rPr>
                <w:rFonts w:ascii="Arial" w:hAnsi="Arial" w:cs="Arial"/>
                <w:sz w:val="22"/>
                <w:szCs w:val="22"/>
              </w:rPr>
              <w:t>. Intercâmbio de docentes e pesquisadores para cursos, seminários, colóquios ou simpósios;</w:t>
            </w:r>
          </w:p>
          <w:p w14:paraId="6C7BD343" w14:textId="77777777" w:rsidR="004712B4" w:rsidRPr="003012F3" w:rsidRDefault="004712B4" w:rsidP="004712B4">
            <w:pPr>
              <w:pStyle w:val="NormalWeb"/>
              <w:numPr>
                <w:ilvl w:val="0"/>
                <w:numId w:val="4"/>
              </w:numPr>
              <w:jc w:val="both"/>
              <w:rPr>
                <w:rFonts w:ascii="Arial" w:hAnsi="Arial" w:cs="Arial"/>
                <w:sz w:val="22"/>
                <w:szCs w:val="22"/>
              </w:rPr>
            </w:pPr>
            <w:r w:rsidRPr="003012F3">
              <w:rPr>
                <w:rFonts w:ascii="Arial" w:hAnsi="Arial" w:cs="Arial"/>
                <w:sz w:val="22"/>
                <w:szCs w:val="22"/>
              </w:rPr>
              <w:t xml:space="preserve"> Intercâmbio e fomento a atividades conjuntas de ensino, pesquisa e extensão, envolvendo estudantes de graduação e pós-graduação;</w:t>
            </w:r>
          </w:p>
          <w:p w14:paraId="442D12D8" w14:textId="77777777" w:rsidR="004712B4" w:rsidRPr="003012F3" w:rsidRDefault="004712B4" w:rsidP="004712B4">
            <w:pPr>
              <w:pStyle w:val="NormalWeb"/>
              <w:numPr>
                <w:ilvl w:val="0"/>
                <w:numId w:val="4"/>
              </w:numPr>
              <w:jc w:val="both"/>
              <w:rPr>
                <w:rFonts w:ascii="Arial" w:hAnsi="Arial" w:cs="Arial"/>
                <w:sz w:val="22"/>
                <w:szCs w:val="22"/>
              </w:rPr>
            </w:pPr>
            <w:r w:rsidRPr="003012F3">
              <w:rPr>
                <w:rFonts w:ascii="Arial" w:hAnsi="Arial" w:cs="Arial"/>
                <w:sz w:val="22"/>
                <w:szCs w:val="22"/>
              </w:rPr>
              <w:lastRenderedPageBreak/>
              <w:t xml:space="preserve"> Desenvolvimento de projetos e estudos conjuntos de pesquisa, com acesso a equipamentos e materiais específicos, quando aplicável;</w:t>
            </w:r>
          </w:p>
          <w:p w14:paraId="791F9EBA" w14:textId="440D1009" w:rsidR="004712B4" w:rsidRPr="003012F3" w:rsidRDefault="004712B4" w:rsidP="004712B4">
            <w:pPr>
              <w:pStyle w:val="NormalWeb"/>
              <w:numPr>
                <w:ilvl w:val="0"/>
                <w:numId w:val="4"/>
              </w:numPr>
              <w:jc w:val="both"/>
              <w:rPr>
                <w:rFonts w:ascii="Arial" w:hAnsi="Arial" w:cs="Arial"/>
                <w:sz w:val="22"/>
                <w:szCs w:val="22"/>
              </w:rPr>
            </w:pPr>
            <w:r w:rsidRPr="003012F3">
              <w:rPr>
                <w:rFonts w:ascii="Arial" w:hAnsi="Arial" w:cs="Arial"/>
                <w:sz w:val="22"/>
                <w:szCs w:val="22"/>
              </w:rPr>
              <w:t>Visitas acadêmicas e institucionais de curta duração.</w:t>
            </w:r>
          </w:p>
          <w:p w14:paraId="4D193B22"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CLÁUSULA III – ÁREAS DE COOPERAÇÃO</w:t>
            </w:r>
          </w:p>
          <w:p w14:paraId="5BFE610A"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A cooperação será desenvolvida em áreas de interesse comum às Partes, sendo as atividades específicas detalhadas em planos de trabalho ou outros instrumentos próprios a serem celebrados posteriormente.</w:t>
            </w:r>
          </w:p>
          <w:p w14:paraId="48DDA6BB"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CLÁUSULA IV – INSTRUMENTOS ESPECÍFICOS</w:t>
            </w:r>
          </w:p>
          <w:p w14:paraId="6BAAA3BE"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Os instrumentos específicos decorrentes deste Memorando poderão contemplar, conforme o caso:</w:t>
            </w:r>
          </w:p>
          <w:p w14:paraId="06AEDAD0" w14:textId="77777777" w:rsidR="004712B4" w:rsidRPr="003012F3" w:rsidRDefault="004712B4" w:rsidP="004712B4">
            <w:pPr>
              <w:pStyle w:val="NormalWeb"/>
              <w:numPr>
                <w:ilvl w:val="0"/>
                <w:numId w:val="5"/>
              </w:numPr>
              <w:jc w:val="both"/>
              <w:rPr>
                <w:rFonts w:ascii="Arial" w:hAnsi="Arial" w:cs="Arial"/>
                <w:sz w:val="22"/>
                <w:szCs w:val="22"/>
              </w:rPr>
            </w:pPr>
            <w:r w:rsidRPr="003012F3">
              <w:rPr>
                <w:rFonts w:ascii="Arial" w:hAnsi="Arial" w:cs="Arial"/>
                <w:sz w:val="22"/>
                <w:szCs w:val="22"/>
              </w:rPr>
              <w:t>Descrição do programa, projeto ou atividade;</w:t>
            </w:r>
          </w:p>
          <w:p w14:paraId="0C9CFF2D" w14:textId="77777777" w:rsidR="004712B4" w:rsidRPr="003012F3" w:rsidRDefault="004712B4" w:rsidP="004712B4">
            <w:pPr>
              <w:pStyle w:val="NormalWeb"/>
              <w:numPr>
                <w:ilvl w:val="0"/>
                <w:numId w:val="5"/>
              </w:numPr>
              <w:jc w:val="both"/>
              <w:rPr>
                <w:rFonts w:ascii="Arial" w:hAnsi="Arial" w:cs="Arial"/>
                <w:sz w:val="22"/>
                <w:szCs w:val="22"/>
              </w:rPr>
            </w:pPr>
            <w:r w:rsidRPr="003012F3">
              <w:rPr>
                <w:rFonts w:ascii="Arial" w:hAnsi="Arial" w:cs="Arial"/>
                <w:sz w:val="22"/>
                <w:szCs w:val="22"/>
              </w:rPr>
              <w:t>Indicação dos responsáveis e participantes de cada Instituição;</w:t>
            </w:r>
          </w:p>
          <w:p w14:paraId="672A38EA" w14:textId="77777777" w:rsidR="004712B4" w:rsidRPr="003012F3" w:rsidRDefault="004712B4" w:rsidP="004712B4">
            <w:pPr>
              <w:pStyle w:val="NormalWeb"/>
              <w:numPr>
                <w:ilvl w:val="0"/>
                <w:numId w:val="5"/>
              </w:numPr>
              <w:jc w:val="both"/>
              <w:rPr>
                <w:rFonts w:ascii="Arial" w:hAnsi="Arial" w:cs="Arial"/>
                <w:sz w:val="22"/>
                <w:szCs w:val="22"/>
              </w:rPr>
            </w:pPr>
            <w:r w:rsidRPr="003012F3">
              <w:rPr>
                <w:rFonts w:ascii="Arial" w:hAnsi="Arial" w:cs="Arial"/>
                <w:sz w:val="22"/>
                <w:szCs w:val="22"/>
              </w:rPr>
              <w:t>Prazo de execução;</w:t>
            </w:r>
          </w:p>
          <w:p w14:paraId="7A523590" w14:textId="1E3B61F8" w:rsidR="004712B4" w:rsidRPr="003012F3" w:rsidRDefault="004712B4" w:rsidP="004712B4">
            <w:pPr>
              <w:pStyle w:val="NormalWeb"/>
              <w:numPr>
                <w:ilvl w:val="0"/>
                <w:numId w:val="5"/>
              </w:numPr>
              <w:jc w:val="both"/>
              <w:rPr>
                <w:rFonts w:ascii="Arial" w:hAnsi="Arial" w:cs="Arial"/>
                <w:sz w:val="22"/>
                <w:szCs w:val="22"/>
              </w:rPr>
            </w:pPr>
            <w:r w:rsidRPr="003012F3">
              <w:rPr>
                <w:rFonts w:ascii="Arial" w:hAnsi="Arial" w:cs="Arial"/>
                <w:sz w:val="22"/>
                <w:szCs w:val="22"/>
              </w:rPr>
              <w:t>Detalhamento dos recursos financeiros eventualmente necessários à sua execução e respectiva forma de gestão.</w:t>
            </w:r>
          </w:p>
          <w:p w14:paraId="3EDDC927"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CLÁUSULA V – RECONHECIMENTO ACADÊMICO</w:t>
            </w:r>
          </w:p>
          <w:p w14:paraId="5D7AB01D"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No caso de programas de estudos conjuntos ou de intercâmbio estudantil, a forma de reconhecimento dos estudos realizados será definida de acordo com a legislação e as normas acadêmicas vigentes em cada Instituição.</w:t>
            </w:r>
          </w:p>
          <w:p w14:paraId="46C3254C"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CLÁUSULA VI – PROPRIEDADE INTELECTUAL</w:t>
            </w:r>
          </w:p>
          <w:p w14:paraId="477AA981"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As questões relativas à propriedade intelectual decorrentes de atividades desenvolvidas no âmbito deste Memorando serão disciplinadas em instrumento específico, observada a legislação aplicável em cada país e os tratados internacionais pertinentes.</w:t>
            </w:r>
          </w:p>
          <w:p w14:paraId="47C58BFC"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CLÁUSULA VII – SIGILO E CONFIDENCIALIDADE</w:t>
            </w:r>
          </w:p>
          <w:p w14:paraId="00981F63"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Nenhuma das Partes poderá divulgar informações classificadas como confidenciais obtidas em razão da execução deste Memorando sem a prévia autorização da outra Parte.</w:t>
            </w:r>
          </w:p>
          <w:p w14:paraId="66F8CE76"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lastRenderedPageBreak/>
              <w:t>CLÁUSULA VIII – AUSÊNCIA DE TRANSFERÊNCIA DE RECURSOS FINANCEIROS</w:t>
            </w:r>
          </w:p>
          <w:p w14:paraId="7215793B"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 xml:space="preserve">O presente Memorando não implica transferência de recursos financeiros entre as Partes. </w:t>
            </w:r>
          </w:p>
          <w:p w14:paraId="3CD8B51C" w14:textId="77777777" w:rsidR="004712B4" w:rsidRPr="003012F3" w:rsidRDefault="004712B4" w:rsidP="004712B4">
            <w:pPr>
              <w:pStyle w:val="NormalWeb"/>
              <w:jc w:val="center"/>
              <w:rPr>
                <w:rFonts w:ascii="Arial" w:hAnsi="Arial" w:cs="Arial"/>
                <w:sz w:val="22"/>
                <w:szCs w:val="22"/>
              </w:rPr>
            </w:pPr>
            <w:r w:rsidRPr="003012F3">
              <w:rPr>
                <w:rFonts w:ascii="Arial" w:hAnsi="Arial" w:cs="Arial"/>
                <w:sz w:val="22"/>
                <w:szCs w:val="22"/>
              </w:rPr>
              <w:t>CLÁUSULA IX – VIGÊNCIA</w:t>
            </w:r>
          </w:p>
          <w:p w14:paraId="60A8C391" w14:textId="77777777" w:rsidR="004712B4" w:rsidRPr="003012F3" w:rsidRDefault="004712B4" w:rsidP="004712B4">
            <w:pPr>
              <w:pStyle w:val="NormalWeb"/>
              <w:jc w:val="both"/>
              <w:rPr>
                <w:rFonts w:ascii="Arial" w:eastAsia="Calibri" w:hAnsi="Arial" w:cs="Arial"/>
                <w:sz w:val="22"/>
                <w:szCs w:val="22"/>
                <w:lang w:eastAsia="en-US"/>
              </w:rPr>
            </w:pPr>
            <w:r w:rsidRPr="003012F3">
              <w:rPr>
                <w:rFonts w:ascii="Arial" w:eastAsia="Calibri" w:hAnsi="Arial" w:cs="Arial"/>
                <w:sz w:val="22"/>
                <w:szCs w:val="22"/>
                <w:lang w:eastAsia="en-US"/>
              </w:rPr>
              <w:t>O prazo de vigência do presente Memorando será de 5 (cinco) anos, a partir da data de sua assinatura, podendo ser prorrogado mediante consentimento mútuo das Partes.</w:t>
            </w:r>
          </w:p>
          <w:p w14:paraId="45638E0F"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CLÁUSULA X – SOLUÇÃO DE CONTROVÉRSIAS</w:t>
            </w:r>
          </w:p>
          <w:p w14:paraId="174D9D02"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Quaisquer questões relativas à interpretação ou à implementação deste Memorando serão resolvidas de forma amigável e consensual entre as Partes, em conformidade com os princípios do Direito Internacional e com a legislação aplicável em seus respectivos países.</w:t>
            </w:r>
          </w:p>
          <w:p w14:paraId="178D1B1D" w14:textId="77777777" w:rsidR="004712B4" w:rsidRPr="003012F3" w:rsidRDefault="004712B4" w:rsidP="004712B4">
            <w:pPr>
              <w:pStyle w:val="NormalWeb"/>
              <w:jc w:val="both"/>
              <w:rPr>
                <w:rFonts w:ascii="Arial" w:hAnsi="Arial" w:cs="Arial"/>
                <w:sz w:val="22"/>
                <w:szCs w:val="22"/>
              </w:rPr>
            </w:pPr>
            <w:r w:rsidRPr="003012F3">
              <w:rPr>
                <w:rFonts w:ascii="Arial" w:hAnsi="Arial" w:cs="Arial"/>
                <w:sz w:val="22"/>
                <w:szCs w:val="22"/>
              </w:rPr>
              <w:t>E, por estarem de acordo, as Partes assinam o presente Memorando de Entendimento em duas vias de igual teor e forma, para que produza seus efeitos institucionais.</w:t>
            </w:r>
          </w:p>
          <w:p w14:paraId="4AD4033A" w14:textId="6E87A644" w:rsidR="004712B4" w:rsidRPr="003012F3" w:rsidRDefault="004712B4">
            <w:pPr>
              <w:rPr>
                <w:rFonts w:ascii="Arial" w:hAnsi="Arial" w:cs="Arial"/>
                <w:sz w:val="21"/>
                <w:szCs w:val="21"/>
              </w:rPr>
            </w:pPr>
          </w:p>
        </w:tc>
        <w:tc>
          <w:tcPr>
            <w:tcW w:w="5387" w:type="dxa"/>
          </w:tcPr>
          <w:p w14:paraId="5AC96968" w14:textId="77777777" w:rsidR="007F1862" w:rsidRPr="003012F3" w:rsidRDefault="007F1862" w:rsidP="000B6441">
            <w:pPr>
              <w:spacing w:before="100" w:beforeAutospacing="1" w:after="100" w:afterAutospacing="1"/>
              <w:jc w:val="center"/>
              <w:rPr>
                <w:rStyle w:val="Forte"/>
                <w:rFonts w:ascii="Arial" w:hAnsi="Arial" w:cs="Arial"/>
                <w:b w:val="0"/>
                <w:bCs w:val="0"/>
                <w:sz w:val="21"/>
                <w:szCs w:val="21"/>
                <w:highlight w:val="yellow"/>
              </w:rPr>
            </w:pPr>
          </w:p>
          <w:p w14:paraId="7F4671C6" w14:textId="77777777" w:rsidR="007F1862" w:rsidRPr="003012F3" w:rsidRDefault="007F1862" w:rsidP="000B6441">
            <w:pPr>
              <w:spacing w:before="100" w:beforeAutospacing="1" w:after="100" w:afterAutospacing="1"/>
              <w:jc w:val="center"/>
              <w:rPr>
                <w:rStyle w:val="Forte"/>
                <w:rFonts w:ascii="Arial" w:hAnsi="Arial" w:cs="Arial"/>
                <w:b w:val="0"/>
                <w:bCs w:val="0"/>
                <w:sz w:val="21"/>
                <w:szCs w:val="21"/>
                <w:highlight w:val="yellow"/>
              </w:rPr>
            </w:pPr>
          </w:p>
          <w:p w14:paraId="4364A1AB" w14:textId="65731549" w:rsidR="000B6441" w:rsidRPr="003012F3" w:rsidRDefault="000B6441" w:rsidP="007F1862">
            <w:pPr>
              <w:spacing w:before="100" w:beforeAutospacing="1" w:after="100" w:afterAutospacing="1"/>
              <w:jc w:val="center"/>
              <w:rPr>
                <w:rFonts w:ascii="Arial" w:eastAsia="Times New Roman" w:hAnsi="Arial" w:cs="Arial"/>
                <w:lang w:val="en-US" w:eastAsia="pt-BR"/>
              </w:rPr>
            </w:pPr>
            <w:r w:rsidRPr="003012F3">
              <w:rPr>
                <w:rStyle w:val="Forte"/>
                <w:rFonts w:ascii="Arial" w:hAnsi="Arial" w:cs="Arial"/>
                <w:b w:val="0"/>
                <w:bCs w:val="0"/>
                <w:sz w:val="21"/>
                <w:szCs w:val="21"/>
                <w:highlight w:val="yellow"/>
                <w:lang w:val="en-US"/>
              </w:rPr>
              <w:t>INSTITUTION'S LOG</w:t>
            </w:r>
            <w:r w:rsidR="007F1862" w:rsidRPr="003012F3">
              <w:rPr>
                <w:rStyle w:val="Forte"/>
                <w:rFonts w:ascii="Arial" w:hAnsi="Arial" w:cs="Arial"/>
                <w:b w:val="0"/>
                <w:bCs w:val="0"/>
                <w:sz w:val="21"/>
                <w:szCs w:val="21"/>
                <w:lang w:val="en-US"/>
              </w:rPr>
              <w:t>O</w:t>
            </w:r>
          </w:p>
          <w:p w14:paraId="7FE1C57A" w14:textId="77777777" w:rsidR="000B6441" w:rsidRPr="003012F3" w:rsidRDefault="000B6441" w:rsidP="004712B4">
            <w:pPr>
              <w:spacing w:before="100" w:beforeAutospacing="1" w:after="100" w:afterAutospacing="1"/>
              <w:jc w:val="both"/>
              <w:rPr>
                <w:rFonts w:ascii="Arial" w:eastAsia="Times New Roman" w:hAnsi="Arial" w:cs="Arial"/>
                <w:lang w:val="en-US" w:eastAsia="pt-BR"/>
              </w:rPr>
            </w:pPr>
          </w:p>
          <w:p w14:paraId="322A4E64" w14:textId="069AE8CD"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MEMORANDUM OF UNDERSTANDING (MoU) BETWEEN THE FEDERAL UNIVERSITY OF PARÁ AND [</w:t>
            </w:r>
            <w:r w:rsidRPr="003012F3">
              <w:rPr>
                <w:rFonts w:ascii="Arial" w:eastAsia="Times New Roman" w:hAnsi="Arial" w:cs="Arial"/>
                <w:highlight w:val="yellow"/>
                <w:lang w:val="en-US" w:eastAsia="pt-BR"/>
              </w:rPr>
              <w:t>NAME OF PARTNER INSTITUTION]</w:t>
            </w:r>
          </w:p>
          <w:p w14:paraId="1C0E2760"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The FEDERAL UNIVERSITY OF PARÁ, a Special Autonomous Institution of Higher Education affiliated with the Ministry of Education, headquartered at </w:t>
            </w:r>
            <w:proofErr w:type="spellStart"/>
            <w:r w:rsidRPr="003012F3">
              <w:rPr>
                <w:rFonts w:ascii="Arial" w:eastAsia="Times New Roman" w:hAnsi="Arial" w:cs="Arial"/>
                <w:lang w:val="en-US" w:eastAsia="pt-BR"/>
              </w:rPr>
              <w:t>Cidade</w:t>
            </w:r>
            <w:proofErr w:type="spellEnd"/>
            <w:r w:rsidRPr="003012F3">
              <w:rPr>
                <w:rFonts w:ascii="Arial" w:eastAsia="Times New Roman" w:hAnsi="Arial" w:cs="Arial"/>
                <w:lang w:val="en-US" w:eastAsia="pt-BR"/>
              </w:rPr>
              <w:t xml:space="preserve"> </w:t>
            </w:r>
            <w:proofErr w:type="spellStart"/>
            <w:r w:rsidRPr="003012F3">
              <w:rPr>
                <w:rFonts w:ascii="Arial" w:eastAsia="Times New Roman" w:hAnsi="Arial" w:cs="Arial"/>
                <w:lang w:val="en-US" w:eastAsia="pt-BR"/>
              </w:rPr>
              <w:t>Universitária</w:t>
            </w:r>
            <w:proofErr w:type="spellEnd"/>
            <w:r w:rsidRPr="003012F3">
              <w:rPr>
                <w:rFonts w:ascii="Arial" w:eastAsia="Times New Roman" w:hAnsi="Arial" w:cs="Arial"/>
                <w:lang w:val="en-US" w:eastAsia="pt-BR"/>
              </w:rPr>
              <w:t xml:space="preserve"> Prof. José da Silveira Netto, Rua Augusto </w:t>
            </w:r>
            <w:proofErr w:type="spellStart"/>
            <w:r w:rsidRPr="003012F3">
              <w:rPr>
                <w:rFonts w:ascii="Arial" w:eastAsia="Times New Roman" w:hAnsi="Arial" w:cs="Arial"/>
                <w:lang w:val="en-US" w:eastAsia="pt-BR"/>
              </w:rPr>
              <w:t>Corrêa</w:t>
            </w:r>
            <w:proofErr w:type="spellEnd"/>
            <w:r w:rsidRPr="003012F3">
              <w:rPr>
                <w:rFonts w:ascii="Arial" w:eastAsia="Times New Roman" w:hAnsi="Arial" w:cs="Arial"/>
                <w:lang w:val="en-US" w:eastAsia="pt-BR"/>
              </w:rPr>
              <w:t xml:space="preserve">, No. 1, </w:t>
            </w:r>
            <w:proofErr w:type="spellStart"/>
            <w:r w:rsidRPr="003012F3">
              <w:rPr>
                <w:rFonts w:ascii="Arial" w:eastAsia="Times New Roman" w:hAnsi="Arial" w:cs="Arial"/>
                <w:lang w:val="en-US" w:eastAsia="pt-BR"/>
              </w:rPr>
              <w:t>Guamá</w:t>
            </w:r>
            <w:proofErr w:type="spellEnd"/>
            <w:r w:rsidRPr="003012F3">
              <w:rPr>
                <w:rFonts w:ascii="Arial" w:eastAsia="Times New Roman" w:hAnsi="Arial" w:cs="Arial"/>
                <w:lang w:val="en-US" w:eastAsia="pt-BR"/>
              </w:rPr>
              <w:t xml:space="preserve"> District, ZIP Code 66.075-110, in the City of </w:t>
            </w:r>
            <w:proofErr w:type="spellStart"/>
            <w:r w:rsidRPr="003012F3">
              <w:rPr>
                <w:rFonts w:ascii="Arial" w:eastAsia="Times New Roman" w:hAnsi="Arial" w:cs="Arial"/>
                <w:lang w:val="en-US" w:eastAsia="pt-BR"/>
              </w:rPr>
              <w:t>Belém</w:t>
            </w:r>
            <w:proofErr w:type="spellEnd"/>
            <w:r w:rsidRPr="003012F3">
              <w:rPr>
                <w:rFonts w:ascii="Arial" w:eastAsia="Times New Roman" w:hAnsi="Arial" w:cs="Arial"/>
                <w:lang w:val="en-US" w:eastAsia="pt-BR"/>
              </w:rPr>
              <w:t>, State of Pará, Brazil, registered with the CNPJ/MF under No. 34.621.748/0001-23, herein represented by its Magnificent Rector, GILMAR PEREIRA DA SILVA, and [FULL NAME OF PARTNER INSTITUTION], headquartered at [</w:t>
            </w:r>
            <w:r w:rsidRPr="003012F3">
              <w:rPr>
                <w:rFonts w:ascii="Arial" w:eastAsia="Times New Roman" w:hAnsi="Arial" w:cs="Arial"/>
                <w:highlight w:val="yellow"/>
                <w:lang w:val="en-US" w:eastAsia="pt-BR"/>
              </w:rPr>
              <w:t>FULL ADDRESS</w:t>
            </w:r>
            <w:r w:rsidRPr="003012F3">
              <w:rPr>
                <w:rFonts w:ascii="Arial" w:eastAsia="Times New Roman" w:hAnsi="Arial" w:cs="Arial"/>
                <w:lang w:val="en-US" w:eastAsia="pt-BR"/>
              </w:rPr>
              <w:t>], herein represented by its [</w:t>
            </w:r>
            <w:r w:rsidRPr="003012F3">
              <w:rPr>
                <w:rFonts w:ascii="Arial" w:eastAsia="Times New Roman" w:hAnsi="Arial" w:cs="Arial"/>
                <w:highlight w:val="yellow"/>
                <w:lang w:val="en-US" w:eastAsia="pt-BR"/>
              </w:rPr>
              <w:t>POSITION OF REPRESENTATIVE</w:t>
            </w:r>
            <w:r w:rsidRPr="003012F3">
              <w:rPr>
                <w:rFonts w:ascii="Arial" w:eastAsia="Times New Roman" w:hAnsi="Arial" w:cs="Arial"/>
                <w:lang w:val="en-US" w:eastAsia="pt-BR"/>
              </w:rPr>
              <w:t>], [</w:t>
            </w:r>
            <w:r w:rsidRPr="003012F3">
              <w:rPr>
                <w:rFonts w:ascii="Arial" w:eastAsia="Times New Roman" w:hAnsi="Arial" w:cs="Arial"/>
                <w:highlight w:val="yellow"/>
                <w:lang w:val="en-US" w:eastAsia="pt-BR"/>
              </w:rPr>
              <w:t>FULL NAME OF REPRESENTATIVE</w:t>
            </w:r>
            <w:r w:rsidRPr="003012F3">
              <w:rPr>
                <w:rFonts w:ascii="Arial" w:eastAsia="Times New Roman" w:hAnsi="Arial" w:cs="Arial"/>
                <w:lang w:val="en-US" w:eastAsia="pt-BR"/>
              </w:rPr>
              <w:t>], hereinafter jointly referred to as the Parties, considering their mutual interest in establishing cooperation, enter into this MEMORANDUM OF UNDERSTANDING, under the following clauses and conditions:</w:t>
            </w:r>
          </w:p>
          <w:p w14:paraId="66094791" w14:textId="77777777" w:rsidR="004712B4" w:rsidRPr="003012F3" w:rsidRDefault="004712B4" w:rsidP="004712B4">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I – OBJECTIVES</w:t>
            </w:r>
          </w:p>
          <w:p w14:paraId="0D0B80A3"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The purpose of this Memorandum of Understanding is to establish and develop academic, scientific, cultural, and institutional cooperation between the Parties.</w:t>
            </w:r>
          </w:p>
          <w:p w14:paraId="0D52A377" w14:textId="77777777" w:rsidR="004712B4" w:rsidRPr="003012F3" w:rsidRDefault="004712B4" w:rsidP="004712B4">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II – TYPES OF COOPERATION</w:t>
            </w:r>
          </w:p>
          <w:p w14:paraId="3655D330"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Cooperation between the Parties may be developed, among other forms, through the following modalities:</w:t>
            </w:r>
          </w:p>
          <w:p w14:paraId="1593B2CE" w14:textId="77777777" w:rsidR="004712B4" w:rsidRPr="003012F3" w:rsidRDefault="004712B4" w:rsidP="004712B4">
            <w:pPr>
              <w:numPr>
                <w:ilvl w:val="0"/>
                <w:numId w:val="1"/>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Preparation of International Joint Doctoral Thesis Agreements under a co-</w:t>
            </w:r>
            <w:proofErr w:type="spellStart"/>
            <w:r w:rsidRPr="003012F3">
              <w:rPr>
                <w:rFonts w:ascii="Arial" w:eastAsia="Times New Roman" w:hAnsi="Arial" w:cs="Arial"/>
                <w:lang w:val="en-US" w:eastAsia="pt-BR"/>
              </w:rPr>
              <w:t>tutelle</w:t>
            </w:r>
            <w:proofErr w:type="spellEnd"/>
            <w:r w:rsidRPr="003012F3">
              <w:rPr>
                <w:rFonts w:ascii="Arial" w:eastAsia="Times New Roman" w:hAnsi="Arial" w:cs="Arial"/>
                <w:lang w:val="en-US" w:eastAsia="pt-BR"/>
              </w:rPr>
              <w:t xml:space="preserve"> </w:t>
            </w:r>
            <w:proofErr w:type="gramStart"/>
            <w:r w:rsidRPr="003012F3">
              <w:rPr>
                <w:rFonts w:ascii="Arial" w:eastAsia="Times New Roman" w:hAnsi="Arial" w:cs="Arial"/>
                <w:lang w:val="en-US" w:eastAsia="pt-BR"/>
              </w:rPr>
              <w:t>arrangement;</w:t>
            </w:r>
            <w:proofErr w:type="gramEnd"/>
            <w:r w:rsidRPr="003012F3">
              <w:rPr>
                <w:rFonts w:ascii="Arial" w:eastAsia="Times New Roman" w:hAnsi="Arial" w:cs="Arial"/>
                <w:lang w:val="en-US" w:eastAsia="pt-BR"/>
              </w:rPr>
              <w:t xml:space="preserve"> </w:t>
            </w:r>
          </w:p>
          <w:p w14:paraId="5E3F3E8F" w14:textId="77777777" w:rsidR="004712B4" w:rsidRPr="003012F3" w:rsidRDefault="004712B4" w:rsidP="004712B4">
            <w:pPr>
              <w:numPr>
                <w:ilvl w:val="0"/>
                <w:numId w:val="1"/>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Exchange of information and </w:t>
            </w:r>
            <w:proofErr w:type="gramStart"/>
            <w:r w:rsidRPr="003012F3">
              <w:rPr>
                <w:rFonts w:ascii="Arial" w:eastAsia="Times New Roman" w:hAnsi="Arial" w:cs="Arial"/>
                <w:lang w:val="en-US" w:eastAsia="pt-BR"/>
              </w:rPr>
              <w:t>publications;</w:t>
            </w:r>
            <w:proofErr w:type="gramEnd"/>
            <w:r w:rsidRPr="003012F3">
              <w:rPr>
                <w:rFonts w:ascii="Arial" w:eastAsia="Times New Roman" w:hAnsi="Arial" w:cs="Arial"/>
                <w:lang w:val="en-US" w:eastAsia="pt-BR"/>
              </w:rPr>
              <w:t xml:space="preserve"> </w:t>
            </w:r>
          </w:p>
          <w:p w14:paraId="3B4FD6DB" w14:textId="77777777" w:rsidR="004712B4" w:rsidRPr="003012F3" w:rsidRDefault="004712B4" w:rsidP="004712B4">
            <w:pPr>
              <w:numPr>
                <w:ilvl w:val="0"/>
                <w:numId w:val="1"/>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Exchange of faculty members and researchers for courses, seminars, colloquia, or </w:t>
            </w:r>
            <w:proofErr w:type="gramStart"/>
            <w:r w:rsidRPr="003012F3">
              <w:rPr>
                <w:rFonts w:ascii="Arial" w:eastAsia="Times New Roman" w:hAnsi="Arial" w:cs="Arial"/>
                <w:lang w:val="en-US" w:eastAsia="pt-BR"/>
              </w:rPr>
              <w:t>symposia;</w:t>
            </w:r>
            <w:proofErr w:type="gramEnd"/>
            <w:r w:rsidRPr="003012F3">
              <w:rPr>
                <w:rFonts w:ascii="Arial" w:eastAsia="Times New Roman" w:hAnsi="Arial" w:cs="Arial"/>
                <w:lang w:val="en-US" w:eastAsia="pt-BR"/>
              </w:rPr>
              <w:t xml:space="preserve"> </w:t>
            </w:r>
          </w:p>
          <w:p w14:paraId="00F26069" w14:textId="77777777" w:rsidR="004712B4" w:rsidRPr="003012F3" w:rsidRDefault="004712B4" w:rsidP="004712B4">
            <w:pPr>
              <w:numPr>
                <w:ilvl w:val="0"/>
                <w:numId w:val="1"/>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Exchange and promotion of joint teaching, research, and extension activities involving undergraduate and graduate </w:t>
            </w:r>
            <w:proofErr w:type="gramStart"/>
            <w:r w:rsidRPr="003012F3">
              <w:rPr>
                <w:rFonts w:ascii="Arial" w:eastAsia="Times New Roman" w:hAnsi="Arial" w:cs="Arial"/>
                <w:lang w:val="en-US" w:eastAsia="pt-BR"/>
              </w:rPr>
              <w:t>students;</w:t>
            </w:r>
            <w:proofErr w:type="gramEnd"/>
            <w:r w:rsidRPr="003012F3">
              <w:rPr>
                <w:rFonts w:ascii="Arial" w:eastAsia="Times New Roman" w:hAnsi="Arial" w:cs="Arial"/>
                <w:lang w:val="en-US" w:eastAsia="pt-BR"/>
              </w:rPr>
              <w:t xml:space="preserve"> </w:t>
            </w:r>
          </w:p>
          <w:p w14:paraId="6D694F3E" w14:textId="77777777" w:rsidR="004712B4" w:rsidRPr="003012F3" w:rsidRDefault="004712B4" w:rsidP="004712B4">
            <w:pPr>
              <w:numPr>
                <w:ilvl w:val="0"/>
                <w:numId w:val="1"/>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lastRenderedPageBreak/>
              <w:t xml:space="preserve">Development of joint research projects and studies, with access to specific equipment and materials, where </w:t>
            </w:r>
            <w:proofErr w:type="gramStart"/>
            <w:r w:rsidRPr="003012F3">
              <w:rPr>
                <w:rFonts w:ascii="Arial" w:eastAsia="Times New Roman" w:hAnsi="Arial" w:cs="Arial"/>
                <w:lang w:val="en-US" w:eastAsia="pt-BR"/>
              </w:rPr>
              <w:t>applicable;</w:t>
            </w:r>
            <w:proofErr w:type="gramEnd"/>
            <w:r w:rsidRPr="003012F3">
              <w:rPr>
                <w:rFonts w:ascii="Arial" w:eastAsia="Times New Roman" w:hAnsi="Arial" w:cs="Arial"/>
                <w:lang w:val="en-US" w:eastAsia="pt-BR"/>
              </w:rPr>
              <w:t xml:space="preserve"> </w:t>
            </w:r>
          </w:p>
          <w:p w14:paraId="7C11F914" w14:textId="77777777" w:rsidR="004712B4" w:rsidRPr="003012F3" w:rsidRDefault="004712B4" w:rsidP="004712B4">
            <w:pPr>
              <w:numPr>
                <w:ilvl w:val="0"/>
                <w:numId w:val="1"/>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Short-term academic and institutional visits. </w:t>
            </w:r>
          </w:p>
          <w:p w14:paraId="588D6DE0" w14:textId="77777777" w:rsidR="004712B4" w:rsidRPr="003012F3" w:rsidRDefault="004712B4" w:rsidP="000B6441">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III – AREAS OF COOPERATION</w:t>
            </w:r>
          </w:p>
          <w:p w14:paraId="44BCFCB9"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Cooperation shall be developed in areas of mutual interest to the Parties, with specific activities to be detailed in work plans or other specific instruments to be subsequently entered into by the Parties.</w:t>
            </w:r>
          </w:p>
          <w:p w14:paraId="21381096" w14:textId="77777777" w:rsidR="004712B4" w:rsidRPr="003012F3" w:rsidRDefault="004712B4" w:rsidP="000B6441">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IV – SPECIFIC INSTRUMENTS</w:t>
            </w:r>
          </w:p>
          <w:p w14:paraId="7EE119FD"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Specific instruments arising from this Memorandum may include, as applicable:</w:t>
            </w:r>
          </w:p>
          <w:p w14:paraId="1CAEF466" w14:textId="77777777" w:rsidR="004712B4" w:rsidRPr="003012F3" w:rsidRDefault="004712B4" w:rsidP="004712B4">
            <w:pPr>
              <w:numPr>
                <w:ilvl w:val="0"/>
                <w:numId w:val="2"/>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Description of the program, project, or </w:t>
            </w:r>
            <w:proofErr w:type="gramStart"/>
            <w:r w:rsidRPr="003012F3">
              <w:rPr>
                <w:rFonts w:ascii="Arial" w:eastAsia="Times New Roman" w:hAnsi="Arial" w:cs="Arial"/>
                <w:lang w:val="en-US" w:eastAsia="pt-BR"/>
              </w:rPr>
              <w:t>activity;</w:t>
            </w:r>
            <w:proofErr w:type="gramEnd"/>
            <w:r w:rsidRPr="003012F3">
              <w:rPr>
                <w:rFonts w:ascii="Arial" w:eastAsia="Times New Roman" w:hAnsi="Arial" w:cs="Arial"/>
                <w:lang w:val="en-US" w:eastAsia="pt-BR"/>
              </w:rPr>
              <w:t xml:space="preserve"> </w:t>
            </w:r>
          </w:p>
          <w:p w14:paraId="7EE2BFB2" w14:textId="77777777" w:rsidR="004712B4" w:rsidRPr="003012F3" w:rsidRDefault="004712B4" w:rsidP="004712B4">
            <w:pPr>
              <w:numPr>
                <w:ilvl w:val="0"/>
                <w:numId w:val="2"/>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Identification of the persons responsible and participants from each </w:t>
            </w:r>
            <w:proofErr w:type="gramStart"/>
            <w:r w:rsidRPr="003012F3">
              <w:rPr>
                <w:rFonts w:ascii="Arial" w:eastAsia="Times New Roman" w:hAnsi="Arial" w:cs="Arial"/>
                <w:lang w:val="en-US" w:eastAsia="pt-BR"/>
              </w:rPr>
              <w:t>Institution;</w:t>
            </w:r>
            <w:proofErr w:type="gramEnd"/>
            <w:r w:rsidRPr="003012F3">
              <w:rPr>
                <w:rFonts w:ascii="Arial" w:eastAsia="Times New Roman" w:hAnsi="Arial" w:cs="Arial"/>
                <w:lang w:val="en-US" w:eastAsia="pt-BR"/>
              </w:rPr>
              <w:t xml:space="preserve"> </w:t>
            </w:r>
          </w:p>
          <w:p w14:paraId="5BE11D47" w14:textId="77777777" w:rsidR="004712B4" w:rsidRPr="003012F3" w:rsidRDefault="004712B4" w:rsidP="004712B4">
            <w:pPr>
              <w:numPr>
                <w:ilvl w:val="0"/>
                <w:numId w:val="2"/>
              </w:numPr>
              <w:spacing w:before="100" w:beforeAutospacing="1" w:after="100" w:afterAutospacing="1"/>
              <w:jc w:val="both"/>
              <w:rPr>
                <w:rFonts w:ascii="Arial" w:eastAsia="Times New Roman" w:hAnsi="Arial" w:cs="Arial"/>
                <w:lang w:eastAsia="pt-BR"/>
              </w:rPr>
            </w:pPr>
            <w:proofErr w:type="spellStart"/>
            <w:r w:rsidRPr="003012F3">
              <w:rPr>
                <w:rFonts w:ascii="Arial" w:eastAsia="Times New Roman" w:hAnsi="Arial" w:cs="Arial"/>
                <w:lang w:eastAsia="pt-BR"/>
              </w:rPr>
              <w:t>Implementation</w:t>
            </w:r>
            <w:proofErr w:type="spellEnd"/>
            <w:r w:rsidRPr="003012F3">
              <w:rPr>
                <w:rFonts w:ascii="Arial" w:eastAsia="Times New Roman" w:hAnsi="Arial" w:cs="Arial"/>
                <w:lang w:eastAsia="pt-BR"/>
              </w:rPr>
              <w:t xml:space="preserve"> </w:t>
            </w:r>
            <w:proofErr w:type="spellStart"/>
            <w:r w:rsidRPr="003012F3">
              <w:rPr>
                <w:rFonts w:ascii="Arial" w:eastAsia="Times New Roman" w:hAnsi="Arial" w:cs="Arial"/>
                <w:lang w:eastAsia="pt-BR"/>
              </w:rPr>
              <w:t>period</w:t>
            </w:r>
            <w:proofErr w:type="spellEnd"/>
            <w:r w:rsidRPr="003012F3">
              <w:rPr>
                <w:rFonts w:ascii="Arial" w:eastAsia="Times New Roman" w:hAnsi="Arial" w:cs="Arial"/>
                <w:lang w:eastAsia="pt-BR"/>
              </w:rPr>
              <w:t xml:space="preserve">; </w:t>
            </w:r>
          </w:p>
          <w:p w14:paraId="662D1252" w14:textId="77777777" w:rsidR="004712B4" w:rsidRPr="003012F3" w:rsidRDefault="004712B4" w:rsidP="004712B4">
            <w:pPr>
              <w:numPr>
                <w:ilvl w:val="0"/>
                <w:numId w:val="2"/>
              </w:num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Details of any financial resources required for its implementation and the respective management arrangements. </w:t>
            </w:r>
          </w:p>
          <w:p w14:paraId="6A24B259" w14:textId="77777777" w:rsidR="004712B4" w:rsidRPr="003012F3" w:rsidRDefault="004712B4" w:rsidP="000B6441">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V – ACADEMIC RECOGNITION</w:t>
            </w:r>
          </w:p>
          <w:p w14:paraId="1CDAE304"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In the case of joint study programs or student exchange programs, the recognition of studies undertaken shall be determined in accordance with the legislation and academic regulations in force at each Institution.</w:t>
            </w:r>
          </w:p>
          <w:p w14:paraId="1443CC66" w14:textId="77777777" w:rsidR="004712B4" w:rsidRPr="003012F3" w:rsidRDefault="004712B4" w:rsidP="000B6441">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VI – INTELLECTUAL PROPERTY</w:t>
            </w:r>
          </w:p>
          <w:p w14:paraId="08052486"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Matters relating to intellectual property arising from activities carried out under this Memorandum shall be governed by a specific instrument, in accordance with the applicable legislation in each country and the relevant international treaties.</w:t>
            </w:r>
          </w:p>
          <w:p w14:paraId="4856D663" w14:textId="77777777" w:rsidR="004712B4" w:rsidRPr="003012F3" w:rsidRDefault="004712B4" w:rsidP="000B6441">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VII – NON-DISCLOSURE AND CONFIDENTIALITY</w:t>
            </w:r>
          </w:p>
          <w:p w14:paraId="466B6629"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Neither Party shall disclose information classified as confidential obtained </w:t>
            </w:r>
            <w:proofErr w:type="gramStart"/>
            <w:r w:rsidRPr="003012F3">
              <w:rPr>
                <w:rFonts w:ascii="Arial" w:eastAsia="Times New Roman" w:hAnsi="Arial" w:cs="Arial"/>
                <w:lang w:val="en-US" w:eastAsia="pt-BR"/>
              </w:rPr>
              <w:t>as a result of</w:t>
            </w:r>
            <w:proofErr w:type="gramEnd"/>
            <w:r w:rsidRPr="003012F3">
              <w:rPr>
                <w:rFonts w:ascii="Arial" w:eastAsia="Times New Roman" w:hAnsi="Arial" w:cs="Arial"/>
                <w:lang w:val="en-US" w:eastAsia="pt-BR"/>
              </w:rPr>
              <w:t xml:space="preserve"> the implementation of this Memorandum without the prior authorization of the other Party.</w:t>
            </w:r>
          </w:p>
          <w:p w14:paraId="213B16B4" w14:textId="77777777" w:rsidR="004712B4" w:rsidRPr="003012F3" w:rsidRDefault="004712B4" w:rsidP="000B6441">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VIII – NO TRANSFER OF FINANCIAL RESOURCES</w:t>
            </w:r>
          </w:p>
          <w:p w14:paraId="72E2A8C4"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lastRenderedPageBreak/>
              <w:t>This Memorandum does not imply any transfer of financial resources between the Parties.</w:t>
            </w:r>
          </w:p>
          <w:p w14:paraId="7C715BF0" w14:textId="77777777" w:rsidR="004712B4" w:rsidRPr="003012F3" w:rsidRDefault="004712B4" w:rsidP="000B6441">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IX – TERM</w:t>
            </w:r>
          </w:p>
          <w:p w14:paraId="23E10664"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This Memorandum shall remain in force for a period of 5 (five) years from the date of its signature and may be extended upon the mutual consent of the Parties.</w:t>
            </w:r>
          </w:p>
          <w:p w14:paraId="0ABEFC14" w14:textId="77777777" w:rsidR="004712B4" w:rsidRPr="003012F3" w:rsidRDefault="004712B4" w:rsidP="000B6441">
            <w:pPr>
              <w:spacing w:before="100" w:beforeAutospacing="1" w:after="100" w:afterAutospacing="1"/>
              <w:jc w:val="center"/>
              <w:rPr>
                <w:rFonts w:ascii="Arial" w:eastAsia="Times New Roman" w:hAnsi="Arial" w:cs="Arial"/>
                <w:lang w:val="en-US" w:eastAsia="pt-BR"/>
              </w:rPr>
            </w:pPr>
            <w:r w:rsidRPr="003012F3">
              <w:rPr>
                <w:rFonts w:ascii="Arial" w:eastAsia="Times New Roman" w:hAnsi="Arial" w:cs="Arial"/>
                <w:lang w:val="en-US" w:eastAsia="pt-BR"/>
              </w:rPr>
              <w:t>CLAUSE X – SETTLEMENT OF DISPUTES</w:t>
            </w:r>
          </w:p>
          <w:p w14:paraId="5BD94542" w14:textId="77777777" w:rsidR="004712B4" w:rsidRPr="003012F3" w:rsidRDefault="004712B4" w:rsidP="004712B4">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Any matters concerning the interpretation or implementation of this Memorandum shall be resolved amicably and consensually between the Parties, in accordance with the principles of International Law and the applicable legislation in their respective countries.</w:t>
            </w:r>
          </w:p>
          <w:p w14:paraId="47886CB3" w14:textId="77777777" w:rsidR="004712B4" w:rsidRPr="003012F3" w:rsidRDefault="004712B4" w:rsidP="000B6441">
            <w:pPr>
              <w:spacing w:before="100" w:beforeAutospacing="1" w:after="100" w:afterAutospacing="1"/>
              <w:jc w:val="both"/>
              <w:rPr>
                <w:rFonts w:ascii="Arial" w:eastAsia="Times New Roman" w:hAnsi="Arial" w:cs="Arial"/>
                <w:lang w:val="en-US" w:eastAsia="pt-BR"/>
              </w:rPr>
            </w:pPr>
            <w:r w:rsidRPr="003012F3">
              <w:rPr>
                <w:rFonts w:ascii="Arial" w:eastAsia="Times New Roman" w:hAnsi="Arial" w:cs="Arial"/>
                <w:lang w:val="en-US" w:eastAsia="pt-BR"/>
              </w:rPr>
              <w:t xml:space="preserve">In witness whereof, the Parties, </w:t>
            </w:r>
            <w:proofErr w:type="gramStart"/>
            <w:r w:rsidRPr="003012F3">
              <w:rPr>
                <w:rFonts w:ascii="Arial" w:eastAsia="Times New Roman" w:hAnsi="Arial" w:cs="Arial"/>
                <w:lang w:val="en-US" w:eastAsia="pt-BR"/>
              </w:rPr>
              <w:t>being in agreement</w:t>
            </w:r>
            <w:proofErr w:type="gramEnd"/>
            <w:r w:rsidRPr="003012F3">
              <w:rPr>
                <w:rFonts w:ascii="Arial" w:eastAsia="Times New Roman" w:hAnsi="Arial" w:cs="Arial"/>
                <w:lang w:val="en-US" w:eastAsia="pt-BR"/>
              </w:rPr>
              <w:t>, sign this Memorandum of Understanding in two counterparts of equal content and form, for it to produce its institutional effects.</w:t>
            </w:r>
          </w:p>
          <w:p w14:paraId="53992B91" w14:textId="77777777" w:rsidR="007F1862" w:rsidRPr="003012F3" w:rsidRDefault="007F1862" w:rsidP="000B6441">
            <w:pPr>
              <w:spacing w:before="100" w:beforeAutospacing="1" w:after="100" w:afterAutospacing="1"/>
              <w:jc w:val="both"/>
              <w:rPr>
                <w:rFonts w:ascii="Arial" w:eastAsia="Times New Roman" w:hAnsi="Arial" w:cs="Arial"/>
                <w:lang w:val="en-US" w:eastAsia="pt-BR"/>
              </w:rPr>
            </w:pPr>
          </w:p>
          <w:p w14:paraId="22B25DBD" w14:textId="77777777" w:rsidR="007F1862" w:rsidRPr="003012F3" w:rsidRDefault="007F1862" w:rsidP="000B6441">
            <w:pPr>
              <w:spacing w:before="100" w:beforeAutospacing="1" w:after="100" w:afterAutospacing="1"/>
              <w:jc w:val="both"/>
              <w:rPr>
                <w:rFonts w:ascii="Arial" w:eastAsia="Times New Roman" w:hAnsi="Arial" w:cs="Arial"/>
                <w:lang w:val="en-US" w:eastAsia="pt-BR"/>
              </w:rPr>
            </w:pPr>
          </w:p>
          <w:p w14:paraId="428C9386" w14:textId="3D7D65E9" w:rsidR="007F1862" w:rsidRPr="003012F3" w:rsidRDefault="007F1862" w:rsidP="000B6441">
            <w:pPr>
              <w:spacing w:before="100" w:beforeAutospacing="1" w:after="100" w:afterAutospacing="1"/>
              <w:jc w:val="both"/>
              <w:rPr>
                <w:rFonts w:ascii="Arial" w:eastAsia="Times New Roman" w:hAnsi="Arial" w:cs="Arial"/>
                <w:lang w:val="en-US" w:eastAsia="pt-BR"/>
              </w:rPr>
            </w:pPr>
          </w:p>
        </w:tc>
      </w:tr>
      <w:tr w:rsidR="004712B4" w:rsidRPr="003012F3" w14:paraId="1B47B613" w14:textId="77777777" w:rsidTr="004712B4">
        <w:tc>
          <w:tcPr>
            <w:tcW w:w="5386" w:type="dxa"/>
          </w:tcPr>
          <w:p w14:paraId="210885B6" w14:textId="6E0B7C14" w:rsidR="004712B4" w:rsidRPr="003012F3" w:rsidRDefault="004712B4" w:rsidP="004712B4">
            <w:pPr>
              <w:jc w:val="center"/>
              <w:rPr>
                <w:rFonts w:ascii="Arial" w:hAnsi="Arial" w:cs="Arial"/>
                <w:sz w:val="21"/>
                <w:szCs w:val="21"/>
                <w:lang w:val="pt-PT" w:eastAsia="pt-BR"/>
              </w:rPr>
            </w:pPr>
            <w:r w:rsidRPr="003012F3">
              <w:rPr>
                <w:rFonts w:ascii="Arial" w:hAnsi="Arial" w:cs="Arial"/>
                <w:sz w:val="21"/>
                <w:szCs w:val="21"/>
                <w:lang w:val="pt-PT" w:eastAsia="pt-BR"/>
              </w:rPr>
              <w:lastRenderedPageBreak/>
              <w:t>____/______/_____</w:t>
            </w:r>
          </w:p>
          <w:p w14:paraId="5EFE4E90" w14:textId="77777777" w:rsidR="004712B4" w:rsidRPr="003012F3" w:rsidRDefault="004712B4" w:rsidP="004712B4">
            <w:pPr>
              <w:jc w:val="center"/>
              <w:rPr>
                <w:rFonts w:ascii="Arial" w:hAnsi="Arial" w:cs="Arial"/>
                <w:sz w:val="21"/>
                <w:szCs w:val="21"/>
                <w:lang w:val="pt-PT" w:eastAsia="pt-BR"/>
              </w:rPr>
            </w:pPr>
            <w:r w:rsidRPr="003012F3">
              <w:rPr>
                <w:rFonts w:ascii="Arial" w:hAnsi="Arial" w:cs="Arial"/>
                <w:sz w:val="21"/>
                <w:szCs w:val="21"/>
                <w:lang w:val="pt-PT" w:eastAsia="pt-BR"/>
              </w:rPr>
              <w:t>Em nome da Universidade Federal do Pará</w:t>
            </w:r>
          </w:p>
          <w:p w14:paraId="5D18D409" w14:textId="77777777" w:rsidR="004712B4" w:rsidRPr="003012F3" w:rsidRDefault="004712B4" w:rsidP="004712B4">
            <w:pPr>
              <w:jc w:val="center"/>
              <w:rPr>
                <w:rFonts w:ascii="Arial" w:hAnsi="Arial" w:cs="Arial"/>
                <w:sz w:val="21"/>
                <w:szCs w:val="21"/>
                <w:lang w:val="pt-PT" w:eastAsia="pt-BR"/>
              </w:rPr>
            </w:pPr>
          </w:p>
          <w:p w14:paraId="1C8B426D" w14:textId="77777777" w:rsidR="004712B4" w:rsidRDefault="004712B4" w:rsidP="004712B4">
            <w:pPr>
              <w:jc w:val="center"/>
              <w:rPr>
                <w:rFonts w:ascii="Arial" w:hAnsi="Arial" w:cs="Arial"/>
                <w:sz w:val="21"/>
                <w:szCs w:val="21"/>
                <w:lang w:val="pt-PT" w:eastAsia="pt-BR"/>
              </w:rPr>
            </w:pPr>
          </w:p>
          <w:p w14:paraId="4F5A2DE6" w14:textId="77777777" w:rsidR="003012F3" w:rsidRDefault="003012F3" w:rsidP="004712B4">
            <w:pPr>
              <w:jc w:val="center"/>
              <w:rPr>
                <w:rFonts w:ascii="Arial" w:hAnsi="Arial" w:cs="Arial"/>
                <w:sz w:val="21"/>
                <w:szCs w:val="21"/>
                <w:lang w:val="pt-PT" w:eastAsia="pt-BR"/>
              </w:rPr>
            </w:pPr>
          </w:p>
          <w:p w14:paraId="00CD4F3B" w14:textId="77777777" w:rsidR="003012F3" w:rsidRPr="003012F3" w:rsidRDefault="003012F3" w:rsidP="004712B4">
            <w:pPr>
              <w:jc w:val="center"/>
              <w:rPr>
                <w:rFonts w:ascii="Arial" w:hAnsi="Arial" w:cs="Arial"/>
                <w:sz w:val="21"/>
                <w:szCs w:val="21"/>
                <w:lang w:val="pt-PT" w:eastAsia="pt-BR"/>
              </w:rPr>
            </w:pPr>
          </w:p>
          <w:p w14:paraId="25800B51" w14:textId="1999B07E" w:rsidR="004712B4" w:rsidRPr="003012F3" w:rsidRDefault="004712B4" w:rsidP="004712B4">
            <w:pPr>
              <w:jc w:val="center"/>
              <w:rPr>
                <w:rFonts w:ascii="Arial" w:hAnsi="Arial" w:cs="Arial"/>
                <w:sz w:val="21"/>
                <w:szCs w:val="21"/>
                <w:lang w:val="pt-PT" w:eastAsia="pt-BR"/>
              </w:rPr>
            </w:pPr>
            <w:r w:rsidRPr="003012F3">
              <w:rPr>
                <w:rFonts w:ascii="Arial" w:hAnsi="Arial" w:cs="Arial"/>
                <w:sz w:val="21"/>
                <w:szCs w:val="21"/>
                <w:lang w:val="pt-PT" w:eastAsia="pt-BR"/>
              </w:rPr>
              <w:t>________________________</w:t>
            </w:r>
          </w:p>
          <w:p w14:paraId="3C3EF359" w14:textId="77777777" w:rsidR="004712B4" w:rsidRPr="003012F3" w:rsidRDefault="004712B4" w:rsidP="004712B4">
            <w:pPr>
              <w:jc w:val="center"/>
              <w:rPr>
                <w:rFonts w:ascii="Arial" w:hAnsi="Arial" w:cs="Arial"/>
                <w:sz w:val="21"/>
                <w:szCs w:val="21"/>
                <w:lang w:val="pt-PT" w:eastAsia="pt-BR"/>
              </w:rPr>
            </w:pPr>
            <w:r w:rsidRPr="003012F3">
              <w:rPr>
                <w:rFonts w:ascii="Arial" w:hAnsi="Arial" w:cs="Arial"/>
                <w:sz w:val="21"/>
                <w:szCs w:val="21"/>
                <w:lang w:val="pt-PT" w:eastAsia="pt-BR"/>
              </w:rPr>
              <w:t>Gilmar Pereira da Silva</w:t>
            </w:r>
          </w:p>
          <w:p w14:paraId="0ED046D0" w14:textId="560A7DC4" w:rsidR="004712B4" w:rsidRPr="003012F3" w:rsidRDefault="004712B4" w:rsidP="004712B4">
            <w:pPr>
              <w:jc w:val="center"/>
              <w:rPr>
                <w:rFonts w:ascii="Arial" w:hAnsi="Arial" w:cs="Arial"/>
                <w:sz w:val="21"/>
                <w:szCs w:val="21"/>
              </w:rPr>
            </w:pPr>
            <w:r w:rsidRPr="003012F3">
              <w:rPr>
                <w:rFonts w:ascii="Arial" w:hAnsi="Arial" w:cs="Arial"/>
                <w:sz w:val="21"/>
                <w:szCs w:val="21"/>
                <w:lang w:val="pt-PT" w:eastAsia="pt-BR"/>
              </w:rPr>
              <w:t>Reitor</w:t>
            </w:r>
          </w:p>
        </w:tc>
        <w:tc>
          <w:tcPr>
            <w:tcW w:w="5387" w:type="dxa"/>
          </w:tcPr>
          <w:p w14:paraId="72450D0A" w14:textId="77777777" w:rsidR="000B6441" w:rsidRPr="003012F3" w:rsidRDefault="000B6441" w:rsidP="000B6441">
            <w:pPr>
              <w:jc w:val="center"/>
              <w:rPr>
                <w:rFonts w:ascii="Arial" w:hAnsi="Arial" w:cs="Arial"/>
                <w:sz w:val="21"/>
                <w:szCs w:val="21"/>
                <w:lang w:val="en-US" w:eastAsia="pt-BR"/>
              </w:rPr>
            </w:pPr>
            <w:r w:rsidRPr="003012F3">
              <w:rPr>
                <w:rFonts w:ascii="Arial" w:hAnsi="Arial" w:cs="Arial"/>
                <w:sz w:val="21"/>
                <w:szCs w:val="21"/>
                <w:lang w:val="en-US" w:eastAsia="pt-BR"/>
              </w:rPr>
              <w:t>____/______/_____</w:t>
            </w:r>
          </w:p>
          <w:p w14:paraId="684EB11A" w14:textId="77777777" w:rsidR="004712B4" w:rsidRPr="003012F3" w:rsidRDefault="000B6441" w:rsidP="000B6441">
            <w:pPr>
              <w:jc w:val="center"/>
              <w:rPr>
                <w:rFonts w:ascii="Arial" w:hAnsi="Arial" w:cs="Arial"/>
                <w:sz w:val="21"/>
                <w:szCs w:val="21"/>
                <w:lang w:val="en-US"/>
              </w:rPr>
            </w:pPr>
            <w:r w:rsidRPr="003012F3">
              <w:rPr>
                <w:rFonts w:ascii="Arial" w:hAnsi="Arial" w:cs="Arial"/>
                <w:sz w:val="21"/>
                <w:szCs w:val="21"/>
                <w:lang w:val="en-US"/>
              </w:rPr>
              <w:t xml:space="preserve">In the Name Of the </w:t>
            </w:r>
            <w:r w:rsidRPr="003012F3">
              <w:rPr>
                <w:rFonts w:ascii="Arial" w:hAnsi="Arial" w:cs="Arial"/>
                <w:sz w:val="21"/>
                <w:szCs w:val="21"/>
                <w:highlight w:val="yellow"/>
                <w:lang w:val="en-US"/>
              </w:rPr>
              <w:t>*************</w:t>
            </w:r>
          </w:p>
          <w:p w14:paraId="6A23BFC9" w14:textId="77777777" w:rsidR="000B6441" w:rsidRPr="003012F3" w:rsidRDefault="000B6441" w:rsidP="000B6441">
            <w:pPr>
              <w:jc w:val="center"/>
              <w:rPr>
                <w:rFonts w:ascii="Arial" w:hAnsi="Arial" w:cs="Arial"/>
                <w:sz w:val="21"/>
                <w:szCs w:val="21"/>
                <w:lang w:val="en-US" w:eastAsia="pt-BR"/>
              </w:rPr>
            </w:pPr>
          </w:p>
          <w:p w14:paraId="1BB29347" w14:textId="77777777" w:rsidR="000B6441" w:rsidRDefault="000B6441" w:rsidP="000B6441">
            <w:pPr>
              <w:jc w:val="center"/>
              <w:rPr>
                <w:rFonts w:ascii="Arial" w:hAnsi="Arial" w:cs="Arial"/>
                <w:sz w:val="21"/>
                <w:szCs w:val="21"/>
                <w:lang w:val="en-US" w:eastAsia="pt-BR"/>
              </w:rPr>
            </w:pPr>
          </w:p>
          <w:p w14:paraId="4B60B5AB" w14:textId="77777777" w:rsidR="003012F3" w:rsidRDefault="003012F3" w:rsidP="000B6441">
            <w:pPr>
              <w:jc w:val="center"/>
              <w:rPr>
                <w:rFonts w:ascii="Arial" w:hAnsi="Arial" w:cs="Arial"/>
                <w:sz w:val="21"/>
                <w:szCs w:val="21"/>
                <w:lang w:val="en-US" w:eastAsia="pt-BR"/>
              </w:rPr>
            </w:pPr>
          </w:p>
          <w:p w14:paraId="75DCF069" w14:textId="77777777" w:rsidR="003012F3" w:rsidRPr="003012F3" w:rsidRDefault="003012F3" w:rsidP="000B6441">
            <w:pPr>
              <w:jc w:val="center"/>
              <w:rPr>
                <w:rFonts w:ascii="Arial" w:hAnsi="Arial" w:cs="Arial"/>
                <w:sz w:val="21"/>
                <w:szCs w:val="21"/>
                <w:lang w:val="en-US" w:eastAsia="pt-BR"/>
              </w:rPr>
            </w:pPr>
          </w:p>
          <w:p w14:paraId="42ABC70B" w14:textId="78818404" w:rsidR="000B6441" w:rsidRPr="003012F3" w:rsidRDefault="000B6441" w:rsidP="000B6441">
            <w:pPr>
              <w:jc w:val="center"/>
              <w:rPr>
                <w:rFonts w:ascii="Arial" w:hAnsi="Arial" w:cs="Arial"/>
                <w:sz w:val="21"/>
                <w:szCs w:val="21"/>
                <w:lang w:val="pt-PT" w:eastAsia="pt-BR"/>
              </w:rPr>
            </w:pPr>
            <w:r w:rsidRPr="003012F3">
              <w:rPr>
                <w:rFonts w:ascii="Arial" w:hAnsi="Arial" w:cs="Arial"/>
                <w:sz w:val="21"/>
                <w:szCs w:val="21"/>
                <w:lang w:val="pt-PT" w:eastAsia="pt-BR"/>
              </w:rPr>
              <w:t>________________________</w:t>
            </w:r>
          </w:p>
          <w:p w14:paraId="2CD88928" w14:textId="173A9546" w:rsidR="000B6441" w:rsidRPr="003012F3" w:rsidRDefault="000B6441" w:rsidP="000B6441">
            <w:pPr>
              <w:jc w:val="center"/>
              <w:rPr>
                <w:rFonts w:ascii="Arial" w:hAnsi="Arial" w:cs="Arial"/>
                <w:sz w:val="21"/>
                <w:szCs w:val="21"/>
                <w:lang w:val="pt-PT" w:eastAsia="pt-BR"/>
              </w:rPr>
            </w:pPr>
            <w:r w:rsidRPr="003012F3">
              <w:rPr>
                <w:rFonts w:ascii="Arial" w:hAnsi="Arial" w:cs="Arial"/>
                <w:sz w:val="21"/>
                <w:szCs w:val="21"/>
                <w:highlight w:val="yellow"/>
                <w:lang w:val="pt-PT" w:eastAsia="pt-BR"/>
              </w:rPr>
              <w:t>****************</w:t>
            </w:r>
          </w:p>
          <w:p w14:paraId="67394638" w14:textId="26BFF2F6" w:rsidR="000B6441" w:rsidRPr="003012F3" w:rsidRDefault="000B6441" w:rsidP="000B6441">
            <w:pPr>
              <w:jc w:val="center"/>
              <w:rPr>
                <w:rFonts w:ascii="Arial" w:hAnsi="Arial" w:cs="Arial"/>
                <w:sz w:val="21"/>
                <w:szCs w:val="21"/>
              </w:rPr>
            </w:pPr>
            <w:r w:rsidRPr="003012F3">
              <w:rPr>
                <w:rFonts w:ascii="Arial" w:hAnsi="Arial" w:cs="Arial"/>
                <w:sz w:val="21"/>
                <w:szCs w:val="21"/>
                <w:lang w:val="pt-PT" w:eastAsia="pt-BR"/>
              </w:rPr>
              <w:t>Rector</w:t>
            </w:r>
          </w:p>
        </w:tc>
      </w:tr>
    </w:tbl>
    <w:p w14:paraId="404E0401" w14:textId="77777777" w:rsidR="000202F7" w:rsidRPr="003012F3" w:rsidRDefault="000202F7">
      <w:pPr>
        <w:rPr>
          <w:rFonts w:ascii="Arial" w:hAnsi="Arial" w:cs="Arial"/>
          <w:sz w:val="21"/>
          <w:szCs w:val="21"/>
        </w:rPr>
      </w:pPr>
    </w:p>
    <w:sectPr w:rsidR="000202F7" w:rsidRPr="003012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35DB"/>
    <w:multiLevelType w:val="hybridMultilevel"/>
    <w:tmpl w:val="7C44A07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EDC1078"/>
    <w:multiLevelType w:val="hybridMultilevel"/>
    <w:tmpl w:val="1032BD7C"/>
    <w:lvl w:ilvl="0" w:tplc="0416000F">
      <w:start w:val="1"/>
      <w:numFmt w:val="decimal"/>
      <w:lvlText w:val="%1."/>
      <w:lvlJc w:val="left"/>
      <w:pPr>
        <w:ind w:left="780" w:hanging="360"/>
      </w:p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 w15:restartNumberingAfterBreak="0">
    <w:nsid w:val="38FC5672"/>
    <w:multiLevelType w:val="multilevel"/>
    <w:tmpl w:val="24F89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E66D21"/>
    <w:multiLevelType w:val="hybridMultilevel"/>
    <w:tmpl w:val="A186FC8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7B513B7"/>
    <w:multiLevelType w:val="multilevel"/>
    <w:tmpl w:val="1C289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9662456">
    <w:abstractNumId w:val="2"/>
  </w:num>
  <w:num w:numId="2" w16cid:durableId="1280798066">
    <w:abstractNumId w:val="4"/>
  </w:num>
  <w:num w:numId="3" w16cid:durableId="1786732285">
    <w:abstractNumId w:val="3"/>
  </w:num>
  <w:num w:numId="4" w16cid:durableId="1286734458">
    <w:abstractNumId w:val="0"/>
  </w:num>
  <w:num w:numId="5" w16cid:durableId="2023194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B4"/>
    <w:rsid w:val="000202F7"/>
    <w:rsid w:val="000B6441"/>
    <w:rsid w:val="003012F3"/>
    <w:rsid w:val="004712B4"/>
    <w:rsid w:val="007F1862"/>
    <w:rsid w:val="008306F6"/>
    <w:rsid w:val="00F522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12A51"/>
  <w15:chartTrackingRefBased/>
  <w15:docId w15:val="{CC8788C3-FC56-4C99-9B03-4BB71B0C7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471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12B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dq2pgselectionanchorcontainer">
    <w:name w:val="pdq2pg_selectionanchorcontainer"/>
    <w:basedOn w:val="Normal"/>
    <w:rsid w:val="004712B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712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28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1260</Words>
  <Characters>6804</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Lise Vieira da Costa Tupiassu Merlin</cp:lastModifiedBy>
  <cp:revision>3</cp:revision>
  <dcterms:created xsi:type="dcterms:W3CDTF">2026-10-13T19:54:00Z</dcterms:created>
  <dcterms:modified xsi:type="dcterms:W3CDTF">2026-10-13T19:55:00Z</dcterms:modified>
</cp:coreProperties>
</file>